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3EF7" w:rsidRDefault="00733E0E">
      <w:pPr>
        <w:rPr>
          <w:rFonts w:ascii="Merriweather" w:eastAsia="Merriweather" w:hAnsi="Merriweather" w:cs="Merriweather"/>
          <w:sz w:val="20"/>
          <w:szCs w:val="20"/>
        </w:rPr>
      </w:pPr>
      <w:bookmarkStart w:id="0" w:name="_GoBack"/>
      <w:bookmarkEnd w:id="0"/>
      <w:r>
        <w:rPr>
          <w:rFonts w:ascii="Merriweather" w:eastAsia="Merriweather" w:hAnsi="Merriweather" w:cs="Merriweather"/>
          <w:sz w:val="20"/>
          <w:szCs w:val="20"/>
        </w:rPr>
        <w:t xml:space="preserve">Dear Parent/Guardian, </w:t>
      </w:r>
    </w:p>
    <w:p w:rsidR="00313EF7" w:rsidRDefault="00313EF7">
      <w:pPr>
        <w:rPr>
          <w:rFonts w:ascii="Merriweather" w:eastAsia="Merriweather" w:hAnsi="Merriweather" w:cs="Merriweather"/>
          <w:sz w:val="20"/>
          <w:szCs w:val="20"/>
        </w:rPr>
      </w:pPr>
    </w:p>
    <w:p w:rsidR="00313EF7" w:rsidRDefault="00733E0E">
      <w:pPr>
        <w:rPr>
          <w:rFonts w:ascii="Merriweather" w:eastAsia="Merriweather" w:hAnsi="Merriweather" w:cs="Merriweather"/>
          <w:sz w:val="20"/>
          <w:szCs w:val="20"/>
        </w:rPr>
      </w:pPr>
      <w:r>
        <w:rPr>
          <w:rFonts w:ascii="Merriweather" w:eastAsia="Merriweather" w:hAnsi="Merriweather" w:cs="Merriweather"/>
          <w:sz w:val="20"/>
          <w:szCs w:val="20"/>
        </w:rPr>
        <w:t xml:space="preserve">Your child’s health and safety is of utmost important at Center ISD. The district is committed to providing the highest possible level of care to accommodate any special medical needs for which students may require assistance while at school. Although we have a licensed nurse on every campus, at times it may be necessary for another trained professional to provide care for your child. </w:t>
      </w:r>
    </w:p>
    <w:p w:rsidR="00313EF7" w:rsidRDefault="00313EF7">
      <w:pPr>
        <w:rPr>
          <w:rFonts w:ascii="Merriweather" w:eastAsia="Merriweather" w:hAnsi="Merriweather" w:cs="Merriweather"/>
          <w:sz w:val="20"/>
          <w:szCs w:val="20"/>
        </w:rPr>
      </w:pPr>
    </w:p>
    <w:p w:rsidR="00313EF7" w:rsidRDefault="00733E0E">
      <w:pPr>
        <w:rPr>
          <w:rFonts w:ascii="Merriweather" w:eastAsia="Merriweather" w:hAnsi="Merriweather" w:cs="Merriweather"/>
          <w:sz w:val="20"/>
          <w:szCs w:val="20"/>
        </w:rPr>
      </w:pPr>
      <w:r>
        <w:rPr>
          <w:rFonts w:ascii="Merriweather" w:eastAsia="Merriweather" w:hAnsi="Merriweather" w:cs="Merriweather"/>
          <w:sz w:val="20"/>
          <w:szCs w:val="20"/>
        </w:rPr>
        <w:t>According to House Bill 984 in The 79th Texas Legislature, in addition to the school nurse, each school also must train other employees to serve as Unlicensed Diabetes Care Assistants (UDCA) who can provide diabetes management and care services if a nurse is not available when a student needs such services. Such services include, but are not limited to, checking the student’s blood glucose using a lancet and blood glucose meter, the administration of insulin, or, in an emergency, glucagon, all in accordance with the student’s Diabetes Management and Treatment Plan. Each school in which a student with diabetes is enrolled has  trained staff members to provide such services.</w:t>
      </w:r>
    </w:p>
    <w:p w:rsidR="00313EF7" w:rsidRDefault="00313EF7">
      <w:pPr>
        <w:rPr>
          <w:rFonts w:ascii="Merriweather" w:eastAsia="Merriweather" w:hAnsi="Merriweather" w:cs="Merriweather"/>
          <w:sz w:val="20"/>
          <w:szCs w:val="20"/>
        </w:rPr>
      </w:pPr>
    </w:p>
    <w:p w:rsidR="00313EF7" w:rsidRDefault="00733E0E">
      <w:pPr>
        <w:rPr>
          <w:rFonts w:ascii="Merriweather" w:eastAsia="Merriweather" w:hAnsi="Merriweather" w:cs="Merriweather"/>
          <w:sz w:val="20"/>
          <w:szCs w:val="20"/>
        </w:rPr>
      </w:pPr>
      <w:r>
        <w:rPr>
          <w:rFonts w:ascii="Merriweather" w:eastAsia="Merriweather" w:hAnsi="Merriweather" w:cs="Merriweather"/>
          <w:sz w:val="20"/>
          <w:szCs w:val="20"/>
        </w:rPr>
        <w:t>This bill further specifies that an UDCA exercises his or her judgment and discretion in providing diabetes care services and that nothing in the statue limits the immunity from liability afforded to district employees under section 22.0511 of the Texas Education Code. Under HB 984, an UDCA may only administer diabetes care and management services if the student’s parents/guardians authorize an Unlicensed Diabetes Care Assistant to assist the student and confirms his or her understanding that an UDCA is immune from liability for civil damages under section 22.0511 of the Texas Education Code.</w:t>
      </w:r>
    </w:p>
    <w:p w:rsidR="00313EF7" w:rsidRDefault="005236C7">
      <w:pPr>
        <w:rPr>
          <w:rFonts w:ascii="Merriweather" w:eastAsia="Merriweather" w:hAnsi="Merriweather" w:cs="Merriweather"/>
        </w:rPr>
      </w:pPr>
      <w:r>
        <w:pict>
          <v:rect id="_x0000_i1025" style="width:0;height:1.5pt" o:hralign="center" o:hrstd="t" o:hr="t" fillcolor="#a0a0a0" stroked="f"/>
        </w:pict>
      </w:r>
    </w:p>
    <w:p w:rsidR="00313EF7" w:rsidRDefault="00733E0E" w:rsidP="00A7348F">
      <w:pPr>
        <w:jc w:val="center"/>
        <w:rPr>
          <w:rFonts w:ascii="Merriweather" w:eastAsia="Merriweather" w:hAnsi="Merriweather" w:cs="Merriweather"/>
          <w:b/>
        </w:rPr>
      </w:pPr>
      <w:r>
        <w:rPr>
          <w:rFonts w:ascii="Merriweather" w:eastAsia="Merriweather" w:hAnsi="Merriweather" w:cs="Merriweather"/>
          <w:b/>
        </w:rPr>
        <w:t xml:space="preserve"> Please check the appropriate box below to indicate your election whether to allow an Unlicensed Diabetes Care Assistant to provide services to your child: </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4140"/>
      </w:tblGrid>
      <w:tr w:rsidR="00313EF7">
        <w:tc>
          <w:tcPr>
            <w:tcW w:w="6660" w:type="dxa"/>
            <w:shd w:val="clear" w:color="auto" w:fill="auto"/>
            <w:tcMar>
              <w:top w:w="100" w:type="dxa"/>
              <w:left w:w="100" w:type="dxa"/>
              <w:bottom w:w="100" w:type="dxa"/>
              <w:right w:w="100" w:type="dxa"/>
            </w:tcMar>
          </w:tcPr>
          <w:p w:rsidR="00313EF7" w:rsidRDefault="00733E0E">
            <w:pPr>
              <w:spacing w:line="360" w:lineRule="auto"/>
              <w:rPr>
                <w:rFonts w:ascii="Merriweather" w:eastAsia="Merriweather" w:hAnsi="Merriweather" w:cs="Merriweather"/>
                <w:sz w:val="16"/>
                <w:szCs w:val="16"/>
              </w:rPr>
            </w:pPr>
            <w:r>
              <w:rPr>
                <w:rFonts w:ascii="Merriweather" w:eastAsia="Merriweather" w:hAnsi="Merriweather" w:cs="Merriweather"/>
              </w:rPr>
              <w:t>STUDENT NAME</w:t>
            </w:r>
            <w:r>
              <w:rPr>
                <w:rFonts w:ascii="Merriweather" w:eastAsia="Merriweather" w:hAnsi="Merriweather" w:cs="Merriweather"/>
                <w:sz w:val="16"/>
                <w:szCs w:val="16"/>
              </w:rPr>
              <w:t>:</w:t>
            </w:r>
          </w:p>
        </w:tc>
        <w:tc>
          <w:tcPr>
            <w:tcW w:w="4140" w:type="dxa"/>
            <w:shd w:val="clear" w:color="auto" w:fill="auto"/>
            <w:tcMar>
              <w:top w:w="100" w:type="dxa"/>
              <w:left w:w="100" w:type="dxa"/>
              <w:bottom w:w="100" w:type="dxa"/>
              <w:right w:w="100" w:type="dxa"/>
            </w:tcMar>
          </w:tcPr>
          <w:p w:rsidR="00313EF7" w:rsidRDefault="00733E0E">
            <w:pPr>
              <w:widowControl w:val="0"/>
              <w:pBdr>
                <w:top w:val="nil"/>
                <w:left w:val="nil"/>
                <w:bottom w:val="nil"/>
                <w:right w:val="nil"/>
                <w:between w:val="nil"/>
              </w:pBdr>
              <w:spacing w:line="240" w:lineRule="auto"/>
              <w:rPr>
                <w:rFonts w:ascii="Merriweather" w:eastAsia="Merriweather" w:hAnsi="Merriweather" w:cs="Merriweather"/>
              </w:rPr>
            </w:pPr>
            <w:r>
              <w:rPr>
                <w:rFonts w:ascii="Merriweather" w:eastAsia="Merriweather" w:hAnsi="Merriweather" w:cs="Merriweather"/>
              </w:rPr>
              <w:t>Grade/Teacher:</w:t>
            </w:r>
          </w:p>
        </w:tc>
      </w:tr>
    </w:tbl>
    <w:p w:rsidR="00313EF7" w:rsidRDefault="00313EF7">
      <w:pPr>
        <w:rPr>
          <w:rFonts w:ascii="Merriweather" w:eastAsia="Merriweather" w:hAnsi="Merriweather" w:cs="Merriweather"/>
        </w:rPr>
      </w:pPr>
    </w:p>
    <w:p w:rsidR="00313EF7" w:rsidRDefault="00733E0E">
      <w:pPr>
        <w:numPr>
          <w:ilvl w:val="0"/>
          <w:numId w:val="1"/>
        </w:numPr>
      </w:pPr>
      <w:r>
        <w:rPr>
          <w:rFonts w:ascii="Merriweather" w:eastAsia="Merriweather" w:hAnsi="Merriweather" w:cs="Merriweather"/>
          <w:b/>
        </w:rPr>
        <w:t>YES,</w:t>
      </w:r>
      <w:r>
        <w:rPr>
          <w:rFonts w:ascii="Merriweather" w:eastAsia="Merriweather" w:hAnsi="Merriweather" w:cs="Merriweather"/>
        </w:rPr>
        <w:t xml:space="preserve"> </w:t>
      </w:r>
      <w:r>
        <w:rPr>
          <w:rFonts w:ascii="Merriweather" w:eastAsia="Merriweather" w:hAnsi="Merriweather" w:cs="Merriweather"/>
          <w:b/>
        </w:rPr>
        <w:t xml:space="preserve"> I authorize</w:t>
      </w:r>
      <w:r>
        <w:rPr>
          <w:rFonts w:ascii="Merriweather" w:eastAsia="Merriweather" w:hAnsi="Merriweather" w:cs="Merriweather"/>
        </w:rPr>
        <w:t xml:space="preserve"> an Unlicensed Diabetes Care Assistant to provide diabetes management and care services to my child at school in the event a licenced nurse is unavailable. I understand that an Unlicensed Diabetes Care Assistant is immune from liability for civil damages under section 22.0511 of the Texas Education Code. </w:t>
      </w:r>
    </w:p>
    <w:p w:rsidR="00313EF7" w:rsidRDefault="00313EF7">
      <w:pPr>
        <w:ind w:left="720"/>
        <w:rPr>
          <w:rFonts w:ascii="Merriweather" w:eastAsia="Merriweather" w:hAnsi="Merriweather" w:cs="Merriweather"/>
        </w:rPr>
      </w:pPr>
    </w:p>
    <w:p w:rsidR="00313EF7" w:rsidRDefault="00733E0E">
      <w:pPr>
        <w:numPr>
          <w:ilvl w:val="0"/>
          <w:numId w:val="1"/>
        </w:numPr>
      </w:pPr>
      <w:r>
        <w:rPr>
          <w:rFonts w:ascii="Merriweather" w:eastAsia="Merriweather" w:hAnsi="Merriweather" w:cs="Merriweather"/>
          <w:b/>
        </w:rPr>
        <w:t xml:space="preserve">*NO, I DO NOT authorize </w:t>
      </w:r>
      <w:r>
        <w:rPr>
          <w:rFonts w:ascii="Merriweather" w:eastAsia="Merriweather" w:hAnsi="Merriweather" w:cs="Merriweather"/>
        </w:rPr>
        <w:t xml:space="preserve">an Unlicensed Diabetes Care Assistant to provide diabetes management and care services to my child at school. I understand that in the event the school nurse is not available, I the parent/guardian will be responsible for administration of any diabetic care. </w:t>
      </w:r>
    </w:p>
    <w:p w:rsidR="00313EF7" w:rsidRDefault="00313EF7">
      <w:pPr>
        <w:ind w:left="720"/>
        <w:rPr>
          <w:rFonts w:ascii="Merriweather" w:eastAsia="Merriweather" w:hAnsi="Merriweather" w:cs="Merriweather"/>
          <w:sz w:val="16"/>
          <w:szCs w:val="16"/>
        </w:rPr>
      </w:pPr>
    </w:p>
    <w:p w:rsidR="00313EF7" w:rsidRDefault="00733E0E">
      <w:pPr>
        <w:spacing w:line="360" w:lineRule="auto"/>
        <w:rPr>
          <w:rFonts w:ascii="Merriweather" w:eastAsia="Merriweather" w:hAnsi="Merriweather" w:cs="Merriweather"/>
          <w:b/>
          <w:highlight w:val="yellow"/>
        </w:rPr>
      </w:pPr>
      <w:r>
        <w:rPr>
          <w:rFonts w:ascii="Merriweather" w:eastAsia="Merriweather" w:hAnsi="Merriweather" w:cs="Merriweather"/>
          <w:b/>
          <w:highlight w:val="yellow"/>
        </w:rPr>
        <w:t>Parent/guardian Printed Name__________________ Contact Number___________</w:t>
      </w:r>
    </w:p>
    <w:p w:rsidR="00313EF7" w:rsidRDefault="00733E0E">
      <w:pPr>
        <w:spacing w:line="360" w:lineRule="auto"/>
        <w:rPr>
          <w:rFonts w:ascii="Merriweather" w:eastAsia="Merriweather" w:hAnsi="Merriweather" w:cs="Merriweather"/>
          <w:b/>
          <w:highlight w:val="yellow"/>
        </w:rPr>
      </w:pPr>
      <w:r>
        <w:rPr>
          <w:rFonts w:ascii="Merriweather" w:eastAsia="Merriweather" w:hAnsi="Merriweather" w:cs="Merriweather"/>
          <w:b/>
          <w:highlight w:val="yellow"/>
        </w:rPr>
        <w:t xml:space="preserve">Parent/guardian Signature _______________________Date:________________  </w:t>
      </w:r>
    </w:p>
    <w:p w:rsidR="00313EF7" w:rsidRDefault="00313EF7">
      <w:pPr>
        <w:spacing w:line="360" w:lineRule="auto"/>
        <w:rPr>
          <w:rFonts w:ascii="Merriweather" w:eastAsia="Merriweather" w:hAnsi="Merriweather" w:cs="Merriweather"/>
          <w:b/>
          <w:highlight w:val="yellow"/>
        </w:rPr>
      </w:pPr>
    </w:p>
    <w:p w:rsidR="00313EF7" w:rsidRDefault="00733E0E">
      <w:pPr>
        <w:spacing w:line="360" w:lineRule="auto"/>
        <w:rPr>
          <w:rFonts w:ascii="Merriweather" w:eastAsia="Merriweather" w:hAnsi="Merriweather" w:cs="Merriweather"/>
          <w:b/>
          <w:highlight w:val="yellow"/>
        </w:rPr>
      </w:pPr>
      <w:r>
        <w:rPr>
          <w:rFonts w:ascii="Merriweather" w:eastAsia="Merriweather" w:hAnsi="Merriweather" w:cs="Merriweather"/>
          <w:b/>
          <w:highlight w:val="yellow"/>
        </w:rPr>
        <w:t>Physician signature**_________________________Date_________________</w:t>
      </w:r>
    </w:p>
    <w:p w:rsidR="00313EF7" w:rsidRDefault="00733E0E">
      <w:pPr>
        <w:spacing w:line="360" w:lineRule="auto"/>
        <w:rPr>
          <w:rFonts w:ascii="Merriweather" w:eastAsia="Merriweather" w:hAnsi="Merriweather" w:cs="Merriweather"/>
        </w:rPr>
      </w:pPr>
      <w:r>
        <w:rPr>
          <w:rFonts w:ascii="Merriweather" w:eastAsia="Merriweather" w:hAnsi="Merriweather" w:cs="Merriweather"/>
          <w:sz w:val="16"/>
          <w:szCs w:val="16"/>
        </w:rPr>
        <w:t>(**if student’s physician has consented to UDCA within the DMTP, this form does not have to be signed by physician)</w:t>
      </w:r>
    </w:p>
    <w:sectPr w:rsidR="00313EF7">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C7" w:rsidRDefault="005236C7">
      <w:pPr>
        <w:spacing w:line="240" w:lineRule="auto"/>
      </w:pPr>
      <w:r>
        <w:separator/>
      </w:r>
    </w:p>
  </w:endnote>
  <w:endnote w:type="continuationSeparator" w:id="0">
    <w:p w:rsidR="005236C7" w:rsidRDefault="00523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default"/>
  </w:font>
  <w:font w:name="Quintessenti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EF7" w:rsidRDefault="00733E0E">
    <w:r>
      <w:rPr>
        <w:rFonts w:ascii="Georgia" w:eastAsia="Georgia" w:hAnsi="Georgia" w:cs="Georgia"/>
        <w:sz w:val="18"/>
        <w:szCs w:val="18"/>
      </w:rPr>
      <w:fldChar w:fldCharType="begin"/>
    </w:r>
    <w:r>
      <w:rPr>
        <w:rFonts w:ascii="Georgia" w:eastAsia="Georgia" w:hAnsi="Georgia" w:cs="Georgia"/>
        <w:sz w:val="18"/>
        <w:szCs w:val="18"/>
      </w:rPr>
      <w:instrText>PAGE</w:instrText>
    </w:r>
    <w:r>
      <w:rPr>
        <w:rFonts w:ascii="Georgia" w:eastAsia="Georgia" w:hAnsi="Georgia" w:cs="Georgia"/>
        <w:sz w:val="18"/>
        <w:szCs w:val="18"/>
      </w:rPr>
      <w:fldChar w:fldCharType="separate"/>
    </w:r>
    <w:r w:rsidR="009961BA">
      <w:rPr>
        <w:rFonts w:ascii="Georgia" w:eastAsia="Georgia" w:hAnsi="Georgia" w:cs="Georgia"/>
        <w:noProof/>
        <w:sz w:val="18"/>
        <w:szCs w:val="18"/>
      </w:rPr>
      <w:t>1</w:t>
    </w:r>
    <w:r>
      <w:rPr>
        <w:rFonts w:ascii="Georgia" w:eastAsia="Georgia" w:hAnsi="Georgia" w:cs="Georgia"/>
        <w:sz w:val="18"/>
        <w:szCs w:val="18"/>
      </w:rPr>
      <w:fldChar w:fldCharType="end"/>
    </w:r>
    <w:r>
      <w:rPr>
        <w:rFonts w:ascii="Georgia" w:eastAsia="Georgia" w:hAnsi="Georgia" w:cs="Georgia"/>
        <w:sz w:val="18"/>
        <w:szCs w:val="18"/>
      </w:rPr>
      <w:t xml:space="preserve"> of </w:t>
    </w:r>
    <w:r>
      <w:rPr>
        <w:rFonts w:ascii="Georgia" w:eastAsia="Georgia" w:hAnsi="Georgia" w:cs="Georgia"/>
        <w:sz w:val="18"/>
        <w:szCs w:val="18"/>
      </w:rPr>
      <w:fldChar w:fldCharType="begin"/>
    </w:r>
    <w:r>
      <w:rPr>
        <w:rFonts w:ascii="Georgia" w:eastAsia="Georgia" w:hAnsi="Georgia" w:cs="Georgia"/>
        <w:sz w:val="18"/>
        <w:szCs w:val="18"/>
      </w:rPr>
      <w:instrText>NUMPAGES</w:instrText>
    </w:r>
    <w:r>
      <w:rPr>
        <w:rFonts w:ascii="Georgia" w:eastAsia="Georgia" w:hAnsi="Georgia" w:cs="Georgia"/>
        <w:sz w:val="18"/>
        <w:szCs w:val="18"/>
      </w:rPr>
      <w:fldChar w:fldCharType="separate"/>
    </w:r>
    <w:r w:rsidR="009961BA">
      <w:rPr>
        <w:rFonts w:ascii="Georgia" w:eastAsia="Georgia" w:hAnsi="Georgia" w:cs="Georgia"/>
        <w:noProof/>
        <w:sz w:val="18"/>
        <w:szCs w:val="18"/>
      </w:rPr>
      <w:t>1</w:t>
    </w:r>
    <w:r>
      <w:rPr>
        <w:rFonts w:ascii="Georgia" w:eastAsia="Georgia" w:hAnsi="Georgia" w:cs="Georgia"/>
        <w:sz w:val="18"/>
        <w:szCs w:val="18"/>
      </w:rPr>
      <w:fldChar w:fldCharType="end"/>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t>Updated 09/2018 CISD Health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C7" w:rsidRDefault="005236C7">
      <w:pPr>
        <w:spacing w:line="240" w:lineRule="auto"/>
      </w:pPr>
      <w:r>
        <w:separator/>
      </w:r>
    </w:p>
  </w:footnote>
  <w:footnote w:type="continuationSeparator" w:id="0">
    <w:p w:rsidR="005236C7" w:rsidRDefault="005236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EF7" w:rsidRDefault="00A7348F">
    <w:pPr>
      <w:tabs>
        <w:tab w:val="center" w:pos="4680"/>
        <w:tab w:val="right" w:pos="9360"/>
      </w:tabs>
      <w:spacing w:line="240" w:lineRule="auto"/>
      <w:rPr>
        <w:rFonts w:ascii="Quintessential" w:eastAsia="Quintessential" w:hAnsi="Quintessential" w:cs="Quintessential"/>
        <w:b/>
        <w:color w:val="5F2987"/>
        <w:sz w:val="36"/>
        <w:szCs w:val="36"/>
      </w:rPr>
    </w:pPr>
    <w:r>
      <w:rPr>
        <w:rFonts w:ascii="Quintessential" w:eastAsia="Quintessential" w:hAnsi="Quintessential" w:cs="Quintessential"/>
        <w:b/>
        <w:color w:val="7030A0"/>
        <w:sz w:val="36"/>
        <w:szCs w:val="36"/>
      </w:rPr>
      <w:t xml:space="preserve">            </w:t>
    </w:r>
    <w:r w:rsidR="00733E0E">
      <w:rPr>
        <w:rFonts w:ascii="Quintessential" w:eastAsia="Quintessential" w:hAnsi="Quintessential" w:cs="Quintessential"/>
        <w:b/>
        <w:color w:val="7030A0"/>
        <w:sz w:val="36"/>
        <w:szCs w:val="36"/>
      </w:rPr>
      <w:t>C</w:t>
    </w:r>
    <w:r w:rsidR="00733E0E">
      <w:rPr>
        <w:rFonts w:ascii="Quintessential" w:eastAsia="Quintessential" w:hAnsi="Quintessential" w:cs="Quintessential"/>
        <w:b/>
        <w:color w:val="5F2987"/>
        <w:sz w:val="36"/>
        <w:szCs w:val="36"/>
      </w:rPr>
      <w:t>enter Independent School District Health Services</w:t>
    </w:r>
    <w:r w:rsidR="00733E0E">
      <w:rPr>
        <w:noProof/>
        <w:lang w:val="en-US"/>
      </w:rPr>
      <w:drawing>
        <wp:anchor distT="0" distB="0" distL="114300" distR="114300" simplePos="0" relativeHeight="251657216" behindDoc="0" locked="0" layoutInCell="1" hidden="0" allowOverlap="1">
          <wp:simplePos x="0" y="0"/>
          <wp:positionH relativeFrom="column">
            <wp:posOffset>1</wp:posOffset>
          </wp:positionH>
          <wp:positionV relativeFrom="paragraph">
            <wp:posOffset>-171449</wp:posOffset>
          </wp:positionV>
          <wp:extent cx="692150" cy="66675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2150" cy="666750"/>
                  </a:xfrm>
                  <a:prstGeom prst="rect">
                    <a:avLst/>
                  </a:prstGeom>
                  <a:ln/>
                </pic:spPr>
              </pic:pic>
            </a:graphicData>
          </a:graphic>
        </wp:anchor>
      </w:drawing>
    </w:r>
    <w:r w:rsidR="00733E0E">
      <w:rPr>
        <w:noProof/>
        <w:lang w:val="en-US"/>
      </w:rPr>
      <mc:AlternateContent>
        <mc:Choice Requires="wps">
          <w:drawing>
            <wp:anchor distT="114300" distB="114300" distL="114300" distR="114300" simplePos="0" relativeHeight="251658240" behindDoc="0" locked="0" layoutInCell="1" hidden="0" allowOverlap="1">
              <wp:simplePos x="0" y="0"/>
              <wp:positionH relativeFrom="column">
                <wp:posOffset>5753100</wp:posOffset>
              </wp:positionH>
              <wp:positionV relativeFrom="paragraph">
                <wp:posOffset>-152399</wp:posOffset>
              </wp:positionV>
              <wp:extent cx="1202531" cy="481013"/>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2331025" y="1295400"/>
                        <a:ext cx="1610400" cy="632700"/>
                      </a:xfrm>
                      <a:prstGeom prst="rect">
                        <a:avLst/>
                      </a:prstGeom>
                      <a:noFill/>
                      <a:ln w="9525" cap="flat" cmpd="sng">
                        <a:solidFill>
                          <a:srgbClr val="000000"/>
                        </a:solidFill>
                        <a:prstDash val="solid"/>
                        <a:round/>
                        <a:headEnd type="none" w="sm" len="sm"/>
                        <a:tailEnd type="none" w="sm" len="sm"/>
                      </a:ln>
                    </wps:spPr>
                    <wps:txbx>
                      <w:txbxContent>
                        <w:p w:rsidR="00313EF7" w:rsidRDefault="00733E0E">
                          <w:pPr>
                            <w:spacing w:line="240" w:lineRule="auto"/>
                            <w:jc w:val="center"/>
                            <w:textDirection w:val="btLr"/>
                          </w:pPr>
                          <w:r>
                            <w:rPr>
                              <w:color w:val="000000"/>
                            </w:rPr>
                            <w:t>School Year: __________________</w:t>
                          </w:r>
                        </w:p>
                        <w:p w:rsidR="00313EF7" w:rsidRDefault="00733E0E">
                          <w:pPr>
                            <w:spacing w:line="240" w:lineRule="auto"/>
                            <w:jc w:val="center"/>
                            <w:textDirection w:val="btLr"/>
                          </w:pPr>
                          <w:r>
                            <w:rPr>
                              <w:i/>
                              <w:color w:val="000000"/>
                              <w:sz w:val="16"/>
                            </w:rPr>
                            <w:t>(valid for 1 school year only)</w:t>
                          </w:r>
                        </w:p>
                      </w:txbxContent>
                    </wps:txbx>
                    <wps:bodyPr spcFirstLastPara="1" wrap="square" lIns="91425" tIns="91425" rIns="91425" bIns="91425" anchor="t" anchorCtr="0"/>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3pt;margin-top:-12pt;width:94.7pt;height:37.9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" filled="f">
              <v:stroke startarrowwidth="narrow" startarrowlength="short" endarrowwidth="narrow" endarrowlength="short" joinstyle="round"/>
              <v:textbox inset="2.53958mm,2.53958mm,2.53958mm,2.53958mm">
                <w:txbxContent>
                  <w:p w:rsidR="00313EF7" w:rsidRDefault="00733E0E">
                    <w:pPr>
                      <w:spacing w:line="240" w:lineRule="auto"/>
                      <w:jc w:val="center"/>
                      <w:textDirection w:val="btLr"/>
                    </w:pPr>
                    <w:r>
                      <w:rPr>
                        <w:color w:val="000000"/>
                      </w:rPr>
                      <w:t>School Year: __________________</w:t>
                    </w:r>
                  </w:p>
                  <w:p w:rsidR="00313EF7" w:rsidRDefault="00733E0E">
                    <w:pPr>
                      <w:spacing w:line="240" w:lineRule="auto"/>
                      <w:jc w:val="center"/>
                      <w:textDirection w:val="btLr"/>
                    </w:pPr>
                    <w:r>
                      <w:rPr>
                        <w:i/>
                        <w:color w:val="000000"/>
                        <w:sz w:val="16"/>
                      </w:rPr>
                      <w:t>(valid for 1 school year only)</w:t>
                    </w:r>
                  </w:p>
                </w:txbxContent>
              </v:textbox>
              <w10:wrap type="square"/>
            </v:shape>
          </w:pict>
        </mc:Fallback>
      </mc:AlternateContent>
    </w:r>
  </w:p>
  <w:p w:rsidR="00313EF7" w:rsidRDefault="00A7348F">
    <w:pPr>
      <w:tabs>
        <w:tab w:val="center" w:pos="4680"/>
        <w:tab w:val="right" w:pos="9360"/>
      </w:tabs>
      <w:spacing w:line="240" w:lineRule="auto"/>
      <w:rPr>
        <w:color w:val="5F2987"/>
      </w:rPr>
    </w:pPr>
    <w:r>
      <w:rPr>
        <w:rFonts w:ascii="Merriweather" w:eastAsia="Merriweather" w:hAnsi="Merriweather" w:cs="Merriweather"/>
        <w:b/>
        <w:color w:val="5F2987"/>
        <w:sz w:val="24"/>
        <w:szCs w:val="24"/>
      </w:rPr>
      <w:t xml:space="preserve">                   </w:t>
    </w:r>
    <w:r w:rsidR="00733E0E">
      <w:rPr>
        <w:rFonts w:ascii="Merriweather" w:eastAsia="Merriweather" w:hAnsi="Merriweather" w:cs="Merriweather"/>
        <w:b/>
        <w:color w:val="5F2987"/>
        <w:sz w:val="24"/>
        <w:szCs w:val="24"/>
      </w:rPr>
      <w:t>Authorization for Unlicensed Diabetes Care Assistant (UDCA)</w:t>
    </w:r>
    <w:r w:rsidR="00733E0E">
      <w:rPr>
        <w:rFonts w:ascii="Calibri" w:eastAsia="Calibri" w:hAnsi="Calibri" w:cs="Calibri"/>
        <w:b/>
        <w:i/>
        <w:color w:val="5F2987"/>
        <w:sz w:val="24"/>
        <w:szCs w:val="24"/>
      </w:rPr>
      <w:tab/>
    </w:r>
  </w:p>
  <w:p w:rsidR="00313EF7" w:rsidRDefault="005236C7">
    <w:pPr>
      <w:tabs>
        <w:tab w:val="center" w:pos="4680"/>
        <w:tab w:val="right" w:pos="9360"/>
      </w:tabs>
      <w:spacing w:line="240" w:lineRule="auto"/>
    </w:pPr>
    <w: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C19CF"/>
    <w:multiLevelType w:val="multilevel"/>
    <w:tmpl w:val="9A52D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F7"/>
    <w:rsid w:val="00313EF7"/>
    <w:rsid w:val="005236C7"/>
    <w:rsid w:val="00733E0E"/>
    <w:rsid w:val="009961BA"/>
    <w:rsid w:val="00A7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7D4D5D-636D-4FDC-919C-17F72AE4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348F"/>
    <w:pPr>
      <w:tabs>
        <w:tab w:val="center" w:pos="4680"/>
        <w:tab w:val="right" w:pos="9360"/>
      </w:tabs>
      <w:spacing w:line="240" w:lineRule="auto"/>
    </w:pPr>
  </w:style>
  <w:style w:type="character" w:customStyle="1" w:styleId="HeaderChar">
    <w:name w:val="Header Char"/>
    <w:basedOn w:val="DefaultParagraphFont"/>
    <w:link w:val="Header"/>
    <w:uiPriority w:val="99"/>
    <w:rsid w:val="00A7348F"/>
  </w:style>
  <w:style w:type="paragraph" w:styleId="Footer">
    <w:name w:val="footer"/>
    <w:basedOn w:val="Normal"/>
    <w:link w:val="FooterChar"/>
    <w:uiPriority w:val="99"/>
    <w:unhideWhenUsed/>
    <w:rsid w:val="00A7348F"/>
    <w:pPr>
      <w:tabs>
        <w:tab w:val="center" w:pos="4680"/>
        <w:tab w:val="right" w:pos="9360"/>
      </w:tabs>
      <w:spacing w:line="240" w:lineRule="auto"/>
    </w:pPr>
  </w:style>
  <w:style w:type="character" w:customStyle="1" w:styleId="FooterChar">
    <w:name w:val="Footer Char"/>
    <w:basedOn w:val="DefaultParagraphFont"/>
    <w:link w:val="Footer"/>
    <w:uiPriority w:val="99"/>
    <w:rsid w:val="00A7348F"/>
  </w:style>
  <w:style w:type="paragraph" w:styleId="BalloonText">
    <w:name w:val="Balloon Text"/>
    <w:basedOn w:val="Normal"/>
    <w:link w:val="BalloonTextChar"/>
    <w:uiPriority w:val="99"/>
    <w:semiHidden/>
    <w:unhideWhenUsed/>
    <w:rsid w:val="009961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8EBB-66B8-4688-821A-C0E6C2BC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Montario</dc:creator>
  <cp:lastModifiedBy>Lindsay Montario</cp:lastModifiedBy>
  <cp:revision>2</cp:revision>
  <cp:lastPrinted>2019-03-27T16:49:00Z</cp:lastPrinted>
  <dcterms:created xsi:type="dcterms:W3CDTF">2019-03-27T16:50:00Z</dcterms:created>
  <dcterms:modified xsi:type="dcterms:W3CDTF">2019-03-27T16:50:00Z</dcterms:modified>
</cp:coreProperties>
</file>